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54" w:rsidRPr="00646354" w:rsidRDefault="00646354" w:rsidP="00646354">
      <w:pPr>
        <w:suppressAutoHyphens w:val="0"/>
        <w:autoSpaceDN/>
        <w:spacing w:line="276" w:lineRule="auto"/>
        <w:jc w:val="right"/>
        <w:textAlignment w:val="auto"/>
        <w:rPr>
          <w:rFonts w:ascii="Arial" w:hAnsi="Arial" w:cs="Arial"/>
          <w:sz w:val="28"/>
          <w:szCs w:val="28"/>
        </w:rPr>
      </w:pPr>
      <w:r w:rsidRPr="00646354">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646354">
        <w:rPr>
          <w:rFonts w:ascii="Arial" w:hAnsi="Arial" w:cs="Arial"/>
          <w:sz w:val="28"/>
          <w:szCs w:val="28"/>
        </w:rPr>
        <w:t>Comune di Borutta</w:t>
      </w:r>
    </w:p>
    <w:p w:rsidR="00646354" w:rsidRPr="00646354" w:rsidRDefault="00646354" w:rsidP="00646354">
      <w:pPr>
        <w:suppressAutoHyphens w:val="0"/>
        <w:autoSpaceDN/>
        <w:spacing w:line="276" w:lineRule="auto"/>
        <w:jc w:val="right"/>
        <w:textAlignment w:val="auto"/>
        <w:rPr>
          <w:rFonts w:ascii="Arial" w:hAnsi="Arial" w:cs="Arial"/>
        </w:rPr>
      </w:pPr>
      <w:r w:rsidRPr="00646354">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44473D"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646354">
        <w:rPr>
          <w:rFonts w:ascii="Arial" w:hAnsi="Arial" w:cs="Arial"/>
        </w:rPr>
        <w:t>Provincia di Sassari</w:t>
      </w:r>
    </w:p>
    <w:p w:rsidR="00646354" w:rsidRDefault="00646354" w:rsidP="00646354">
      <w:pPr>
        <w:spacing w:after="360"/>
      </w:pPr>
    </w:p>
    <w:tbl>
      <w:tblPr>
        <w:tblW w:w="5000" w:type="pct"/>
        <w:jc w:val="center"/>
        <w:tblCellMar>
          <w:left w:w="10" w:type="dxa"/>
          <w:right w:w="10" w:type="dxa"/>
        </w:tblCellMar>
        <w:tblLook w:val="0000" w:firstRow="0" w:lastRow="0" w:firstColumn="0" w:lastColumn="0" w:noHBand="0" w:noVBand="0"/>
      </w:tblPr>
      <w:tblGrid>
        <w:gridCol w:w="9628"/>
      </w:tblGrid>
      <w:tr w:rsidR="00B10640" w:rsidRPr="00B3158B">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640" w:rsidRDefault="00987196">
            <w:pPr>
              <w:spacing w:before="120"/>
              <w:jc w:val="center"/>
              <w:rPr>
                <w:rFonts w:ascii="Arial" w:hAnsi="Arial" w:cs="Arial"/>
                <w:b/>
                <w:color w:val="000000"/>
              </w:rPr>
            </w:pPr>
            <w:r>
              <w:rPr>
                <w:rFonts w:ascii="Arial" w:hAnsi="Arial" w:cs="Arial"/>
                <w:b/>
                <w:color w:val="000000"/>
              </w:rPr>
              <w:t>Vendita di oggetti preziosi</w:t>
            </w:r>
          </w:p>
          <w:p w:rsidR="00B10640" w:rsidRDefault="00987196">
            <w:pPr>
              <w:spacing w:before="120"/>
              <w:jc w:val="center"/>
              <w:rPr>
                <w:rFonts w:ascii="Arial" w:hAnsi="Arial" w:cs="Arial"/>
                <w:b/>
                <w:sz w:val="22"/>
                <w:szCs w:val="22"/>
              </w:rPr>
            </w:pPr>
            <w:r>
              <w:rPr>
                <w:rFonts w:ascii="Arial" w:hAnsi="Arial" w:cs="Arial"/>
                <w:b/>
                <w:sz w:val="22"/>
                <w:szCs w:val="22"/>
              </w:rPr>
              <w:t>DICHIARAZIONE DEL RAPPRESENTANTE</w:t>
            </w:r>
          </w:p>
          <w:p w:rsidR="00B10640" w:rsidRPr="00B3158B" w:rsidRDefault="00987196">
            <w:pPr>
              <w:spacing w:after="120"/>
              <w:jc w:val="center"/>
              <w:rPr>
                <w:lang w:val="en-US"/>
              </w:rPr>
            </w:pPr>
            <w:r w:rsidRPr="00B3158B">
              <w:rPr>
                <w:rFonts w:ascii="Arial" w:hAnsi="Arial" w:cs="Arial"/>
                <w:i/>
                <w:color w:val="000000"/>
                <w:sz w:val="16"/>
                <w:szCs w:val="20"/>
                <w:lang w:val="en-US"/>
              </w:rPr>
              <w:t>(</w:t>
            </w:r>
            <w:r w:rsidRPr="00B3158B">
              <w:rPr>
                <w:rFonts w:ascii="Arial" w:hAnsi="Arial" w:cs="Arial"/>
                <w:i/>
                <w:sz w:val="16"/>
                <w:szCs w:val="20"/>
                <w:lang w:val="en-US"/>
              </w:rPr>
              <w:t xml:space="preserve">art. 8, c.2. </w:t>
            </w:r>
            <w:proofErr w:type="spellStart"/>
            <w:r w:rsidRPr="00B3158B">
              <w:rPr>
                <w:rFonts w:ascii="Arial" w:hAnsi="Arial" w:cs="Arial"/>
                <w:i/>
                <w:sz w:val="16"/>
                <w:szCs w:val="20"/>
                <w:lang w:val="en-US"/>
              </w:rPr>
              <w:t>Tulps</w:t>
            </w:r>
            <w:proofErr w:type="spellEnd"/>
            <w:r w:rsidRPr="00B3158B">
              <w:rPr>
                <w:rFonts w:ascii="Arial" w:hAnsi="Arial" w:cs="Arial"/>
                <w:i/>
                <w:sz w:val="16"/>
                <w:szCs w:val="20"/>
                <w:lang w:val="en-US"/>
              </w:rPr>
              <w:t xml:space="preserve"> – R.D. n. 773/1931</w:t>
            </w:r>
            <w:r w:rsidRPr="00B3158B">
              <w:rPr>
                <w:rFonts w:ascii="Arial" w:hAnsi="Arial" w:cs="Arial"/>
                <w:i/>
                <w:color w:val="000000"/>
                <w:sz w:val="16"/>
                <w:szCs w:val="20"/>
                <w:lang w:val="en-US"/>
              </w:rPr>
              <w:t>)</w:t>
            </w:r>
          </w:p>
        </w:tc>
      </w:tr>
    </w:tbl>
    <w:p w:rsidR="00B10640" w:rsidRDefault="00987196">
      <w:pPr>
        <w:widowControl w:val="0"/>
        <w:tabs>
          <w:tab w:val="right" w:leader="dot" w:pos="9639"/>
        </w:tabs>
        <w:spacing w:before="24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10640" w:rsidRDefault="00987196">
      <w:pPr>
        <w:spacing w:before="120" w:after="120"/>
        <w:rPr>
          <w:rFonts w:ascii="Arial" w:hAnsi="Arial" w:cs="Arial"/>
          <w:sz w:val="20"/>
          <w:szCs w:val="20"/>
        </w:rPr>
      </w:pPr>
      <w:r>
        <w:rPr>
          <w:rFonts w:ascii="Arial" w:hAnsi="Arial" w:cs="Arial"/>
          <w:sz w:val="20"/>
          <w:szCs w:val="20"/>
        </w:rPr>
        <w:t>Protocollo n. ....................... Data di protocollazione ........./......../............</w:t>
      </w:r>
    </w:p>
    <w:p w:rsidR="00B10640" w:rsidRDefault="00987196">
      <w:pPr>
        <w:shd w:val="clear" w:color="auto" w:fill="FFFFFF"/>
        <w:spacing w:before="120" w:after="120"/>
        <w:jc w:val="both"/>
        <w:rPr>
          <w:rFonts w:ascii="Arial" w:eastAsia="Arial" w:hAnsi="Arial" w:cs="Arial"/>
          <w:sz w:val="20"/>
          <w:szCs w:val="18"/>
        </w:rPr>
      </w:pPr>
      <w:r>
        <w:rPr>
          <w:rFonts w:ascii="Arial" w:eastAsia="Arial" w:hAnsi="Arial" w:cs="Arial"/>
          <w:sz w:val="20"/>
          <w:szCs w:val="18"/>
        </w:rPr>
        <w:t>La presente dichiarazione costituisce allegato dell’istanza di autorizzazione alla vendita di oggetti preziosi.</w:t>
      </w:r>
    </w:p>
    <w:p w:rsidR="00B10640" w:rsidRDefault="00987196">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B10640" w:rsidRDefault="00987196">
      <w:pPr>
        <w:widowControl w:val="0"/>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B10640" w:rsidRDefault="00987196">
      <w:pPr>
        <w:widowControl w:val="0"/>
        <w:tabs>
          <w:tab w:val="left" w:pos="5670"/>
          <w:tab w:val="left" w:pos="9639"/>
        </w:tabs>
        <w:spacing w:before="80" w:line="312" w:lineRule="auto"/>
        <w:jc w:val="both"/>
      </w:pPr>
      <w:r>
        <w:rPr>
          <w:rFonts w:ascii="Arial" w:eastAsia="Arial" w:hAnsi="Arial" w:cs="Arial"/>
          <w:color w:val="000000"/>
          <w:sz w:val="20"/>
          <w:szCs w:val="20"/>
        </w:rPr>
        <w:t>Codice Fiscale .................................................................. Partita Iva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 xml:space="preserve">Numero iscrizione al Registro Imprese ............................................................................... del </w:t>
      </w:r>
      <w:r>
        <w:rPr>
          <w:rFonts w:ascii="Arial" w:hAnsi="Arial" w:cs="Arial"/>
          <w:sz w:val="20"/>
          <w:szCs w:val="20"/>
        </w:rPr>
        <w:t xml:space="preserve">......./....../............ </w:t>
      </w:r>
    </w:p>
    <w:p w:rsidR="00B10640" w:rsidRDefault="00987196">
      <w:pPr>
        <w:widowControl w:val="0"/>
        <w:tabs>
          <w:tab w:val="left" w:pos="7371"/>
          <w:tab w:val="left" w:pos="9639"/>
        </w:tabs>
        <w:spacing w:before="80" w:line="312" w:lineRule="auto"/>
        <w:jc w:val="both"/>
      </w:pPr>
      <w:r>
        <w:rPr>
          <w:rFonts w:ascii="Arial" w:eastAsia="Arial" w:hAnsi="Arial" w:cs="Arial"/>
          <w:color w:val="000000"/>
          <w:sz w:val="20"/>
          <w:szCs w:val="20"/>
        </w:rPr>
        <w:t>presso la CCIAA di ...............................................................................................................................................</w:t>
      </w:r>
    </w:p>
    <w:p w:rsidR="00B10640" w:rsidRDefault="00987196">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B10640" w:rsidRDefault="00987196">
      <w:pPr>
        <w:spacing w:before="240" w:after="240"/>
        <w:jc w:val="center"/>
      </w:pPr>
      <w:r>
        <w:rPr>
          <w:rFonts w:ascii="Arial" w:eastAsia="Arial" w:hAnsi="Arial" w:cs="Arial"/>
          <w:b/>
          <w:color w:val="000000"/>
          <w:sz w:val="20"/>
          <w:szCs w:val="20"/>
        </w:rPr>
        <w:t>DICHIARA</w:t>
      </w:r>
      <w:r>
        <w:rPr>
          <w:rStyle w:val="Rimandonotaapidipagina"/>
          <w:rFonts w:ascii="Arial" w:eastAsia="Arial" w:hAnsi="Arial" w:cs="Arial"/>
          <w:color w:val="000000"/>
          <w:sz w:val="20"/>
          <w:szCs w:val="20"/>
        </w:rPr>
        <w:footnoteReference w:id="1"/>
      </w:r>
    </w:p>
    <w:p w:rsidR="00B10640" w:rsidRDefault="00987196">
      <w:pPr>
        <w:spacing w:before="120" w:after="120" w:line="360" w:lineRule="auto"/>
        <w:jc w:val="both"/>
      </w:pPr>
      <w:r>
        <w:rPr>
          <w:rFonts w:ascii="Arial" w:eastAsia="Arial" w:hAnsi="Arial" w:cs="Arial"/>
          <w:color w:val="000000"/>
          <w:sz w:val="20"/>
          <w:szCs w:val="20"/>
        </w:rPr>
        <w:t>in relazione al</w:t>
      </w:r>
      <w:r>
        <w:rPr>
          <w:rFonts w:ascii="Calibri" w:eastAsia="Calibri" w:hAnsi="Calibri"/>
          <w:b/>
          <w:sz w:val="20"/>
          <w:szCs w:val="20"/>
          <w:lang w:eastAsia="en-US"/>
        </w:rPr>
        <w:t xml:space="preserve"> </w:t>
      </w:r>
      <w:r>
        <w:rPr>
          <w:rFonts w:ascii="Arial" w:eastAsia="Arial" w:hAnsi="Arial" w:cs="Arial"/>
          <w:b/>
          <w:color w:val="000000"/>
          <w:sz w:val="20"/>
          <w:szCs w:val="20"/>
        </w:rPr>
        <w:t>locale di vendita di oggetti preziosi,</w:t>
      </w:r>
      <w:r>
        <w:rPr>
          <w:rFonts w:ascii="Calibri" w:eastAsia="Calibri" w:hAnsi="Calibri"/>
          <w:sz w:val="20"/>
          <w:szCs w:val="20"/>
          <w:lang w:eastAsia="en-US"/>
        </w:rPr>
        <w:t xml:space="preserve"> </w:t>
      </w:r>
      <w:r>
        <w:rPr>
          <w:rFonts w:ascii="Arial" w:eastAsia="Calibri" w:hAnsi="Arial" w:cs="Arial"/>
          <w:sz w:val="20"/>
          <w:szCs w:val="20"/>
          <w:lang w:eastAsia="en-US"/>
        </w:rPr>
        <w:t xml:space="preserve">ubicato in ......................................................... n. ............, </w:t>
      </w:r>
      <w:r>
        <w:rPr>
          <w:rFonts w:ascii="Arial" w:eastAsia="Arial" w:hAnsi="Arial" w:cs="Arial"/>
          <w:b/>
          <w:color w:val="000000"/>
          <w:sz w:val="20"/>
          <w:szCs w:val="20"/>
        </w:rPr>
        <w:t xml:space="preserve">di accettare l’incarico di Rappresentante ex art. 8 </w:t>
      </w:r>
      <w:proofErr w:type="spellStart"/>
      <w:r>
        <w:rPr>
          <w:rFonts w:ascii="Arial" w:eastAsia="Arial" w:hAnsi="Arial" w:cs="Arial"/>
          <w:b/>
          <w:color w:val="000000"/>
          <w:sz w:val="20"/>
          <w:szCs w:val="20"/>
        </w:rPr>
        <w:t>Tulps</w:t>
      </w:r>
      <w:proofErr w:type="spellEnd"/>
      <w:r>
        <w:rPr>
          <w:rFonts w:ascii="Arial" w:eastAsia="Arial" w:hAnsi="Arial" w:cs="Arial"/>
          <w:b/>
          <w:color w:val="000000"/>
          <w:sz w:val="20"/>
          <w:szCs w:val="20"/>
        </w:rPr>
        <w:t xml:space="preserve"> (R.D. n. 773/1931)</w:t>
      </w:r>
      <w:r>
        <w:rPr>
          <w:rFonts w:ascii="Arial" w:eastAsia="MS Gothic" w:hAnsi="Arial" w:cs="Arial"/>
          <w:color w:val="000000"/>
          <w:sz w:val="20"/>
          <w:szCs w:val="20"/>
        </w:rPr>
        <w:t>;</w:t>
      </w:r>
    </w:p>
    <w:p w:rsidR="00B10640" w:rsidRDefault="00987196">
      <w:pPr>
        <w:spacing w:before="240" w:after="240"/>
        <w:jc w:val="center"/>
      </w:pPr>
      <w:r>
        <w:rPr>
          <w:rFonts w:ascii="Arial" w:eastAsia="Arial" w:hAnsi="Arial" w:cs="Arial"/>
          <w:b/>
          <w:color w:val="000000"/>
          <w:sz w:val="20"/>
          <w:szCs w:val="20"/>
        </w:rPr>
        <w:t>DICHIARA, INOLTRE</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 xml:space="preserve">di essere in possesso dei requisiti morali prescritti dalla vigente normativa (ivi compresi quelli di cui agli artt. 11, 12 e 131 del </w:t>
      </w:r>
      <w:proofErr w:type="spellStart"/>
      <w:r>
        <w:rPr>
          <w:rFonts w:ascii="Arial" w:eastAsia="Arial" w:hAnsi="Arial" w:cs="Arial"/>
          <w:color w:val="000000"/>
          <w:sz w:val="20"/>
          <w:szCs w:val="20"/>
        </w:rPr>
        <w:t>Tulps</w:t>
      </w:r>
      <w:proofErr w:type="spellEnd"/>
      <w:r>
        <w:rPr>
          <w:rFonts w:ascii="Arial" w:eastAsia="Arial" w:hAnsi="Arial" w:cs="Arial"/>
          <w:color w:val="000000"/>
          <w:sz w:val="20"/>
          <w:szCs w:val="20"/>
        </w:rPr>
        <w:t xml:space="preserve"> - R.D. n.773/1931) e che nei propri confronti non sussistono cause di decadenza o sospensione previste dal </w:t>
      </w:r>
      <w:r w:rsidR="00B3158B">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B3158B" w:rsidRPr="00B3158B" w:rsidRDefault="00B3158B" w:rsidP="00B3158B">
      <w:pPr>
        <w:widowControl w:val="0"/>
        <w:numPr>
          <w:ilvl w:val="0"/>
          <w:numId w:val="3"/>
        </w:numPr>
        <w:spacing w:before="120" w:after="120" w:line="312" w:lineRule="auto"/>
        <w:ind w:left="720" w:hanging="357"/>
        <w:jc w:val="both"/>
        <w:rPr>
          <w:rFonts w:ascii="Arial" w:eastAsia="Arial" w:hAnsi="Arial" w:cs="Arial"/>
          <w:color w:val="000000"/>
          <w:sz w:val="20"/>
          <w:szCs w:val="20"/>
        </w:rPr>
      </w:pPr>
      <w:r w:rsidRPr="00B3158B">
        <w:rPr>
          <w:rFonts w:ascii="Arial" w:eastAsia="Arial" w:hAnsi="Arial" w:cs="Arial"/>
          <w:color w:val="000000"/>
          <w:sz w:val="20"/>
          <w:szCs w:val="20"/>
        </w:rPr>
        <w:t xml:space="preserve">di essere informato, tramite apposita informativa resa disponibile dall’ente a cui è indirizzato il presente documento, ai sensi e per gli effetti degli articoli 13 e seg. del Regolamento Generale sulla Protezione </w:t>
      </w:r>
      <w:r w:rsidRPr="00B3158B">
        <w:rPr>
          <w:rFonts w:ascii="Arial" w:eastAsia="Arial" w:hAnsi="Arial" w:cs="Arial"/>
          <w:color w:val="000000"/>
          <w:sz w:val="20"/>
          <w:szCs w:val="20"/>
        </w:rPr>
        <w:lastRenderedPageBreak/>
        <w:t>dei Dati (RGPD-UE 2016/679), che i dati personali raccolti saranno trattati, anche con strumenti informatici, esclusivamente nell’ambito del procedimento per il quale la presente istanza/dichiarazione viene resa;</w:t>
      </w:r>
    </w:p>
    <w:p w:rsidR="00B10640" w:rsidRDefault="00987196">
      <w:pPr>
        <w:widowControl w:val="0"/>
        <w:numPr>
          <w:ilvl w:val="0"/>
          <w:numId w:val="3"/>
        </w:numPr>
        <w:spacing w:before="120" w:after="120" w:line="312" w:lineRule="auto"/>
        <w:ind w:left="720" w:hanging="357"/>
        <w:jc w:val="both"/>
      </w:pPr>
      <w:r>
        <w:rPr>
          <w:rFonts w:ascii="Arial" w:eastAsia="Arial" w:hAnsi="Arial" w:cs="Arial"/>
          <w:sz w:val="20"/>
          <w:szCs w:val="20"/>
        </w:rPr>
        <w:t xml:space="preserve">di essere consapevole che, ai sensi degli artt. 128 del </w:t>
      </w:r>
      <w:proofErr w:type="spellStart"/>
      <w:r>
        <w:rPr>
          <w:rFonts w:ascii="Arial" w:eastAsia="Arial" w:hAnsi="Arial" w:cs="Arial"/>
          <w:sz w:val="20"/>
          <w:szCs w:val="20"/>
        </w:rPr>
        <w:t>Tulps</w:t>
      </w:r>
      <w:proofErr w:type="spellEnd"/>
      <w:r>
        <w:rPr>
          <w:rFonts w:ascii="Arial" w:eastAsia="Arial" w:hAnsi="Arial" w:cs="Arial"/>
          <w:sz w:val="20"/>
          <w:szCs w:val="20"/>
        </w:rPr>
        <w:t xml:space="preserve"> e 247 del Regolamento di esecuzione del </w:t>
      </w:r>
      <w:proofErr w:type="spellStart"/>
      <w:r>
        <w:rPr>
          <w:rFonts w:ascii="Arial" w:eastAsia="Arial" w:hAnsi="Arial" w:cs="Arial"/>
          <w:sz w:val="20"/>
          <w:szCs w:val="20"/>
        </w:rPr>
        <w:t>Tulps</w:t>
      </w:r>
      <w:proofErr w:type="spellEnd"/>
      <w:r>
        <w:rPr>
          <w:rFonts w:ascii="Arial" w:eastAsia="Arial" w:hAnsi="Arial" w:cs="Arial"/>
          <w:sz w:val="20"/>
          <w:szCs w:val="20"/>
        </w:rPr>
        <w:t>, la vendita di oggetti preziosi antichi/usati può avvenire solo con persone provviste di idoneo documento d'identità e previa tenuta di registro delle operazioni, con annotate le generalità di coloro con cui le operazioni stesse sono compiute, che deve essere esibito a ufficiali e agenti di pubblica sicurezza, a loro richiesta;</w:t>
      </w:r>
    </w:p>
    <w:p w:rsidR="00B10640" w:rsidRDefault="00987196">
      <w:pPr>
        <w:widowControl w:val="0"/>
        <w:numPr>
          <w:ilvl w:val="0"/>
          <w:numId w:val="3"/>
        </w:numPr>
        <w:spacing w:before="120" w:after="120" w:line="312" w:lineRule="auto"/>
        <w:ind w:left="720" w:hanging="357"/>
        <w:jc w:val="both"/>
      </w:pPr>
      <w:r>
        <w:rPr>
          <w:rFonts w:ascii="Arial" w:hAnsi="Arial" w:cs="Arial"/>
          <w:sz w:val="20"/>
          <w:szCs w:val="20"/>
        </w:rPr>
        <w:t>di essere a conoscenza di tutte le norme e condizioni relative all’esercizio dell’attività, impegnandosi a produrre la documentazione che il Comune riterrà necessario acquisire e a fornire ogni notizia utile nei termini richiesti</w:t>
      </w:r>
      <w:r>
        <w:rPr>
          <w:rFonts w:ascii="Arial" w:eastAsia="Arial" w:hAnsi="Arial" w:cs="Arial"/>
          <w:color w:val="000000"/>
          <w:sz w:val="20"/>
          <w:szCs w:val="20"/>
        </w:rPr>
        <w:t>;</w:t>
      </w:r>
    </w:p>
    <w:p w:rsidR="00B10640" w:rsidRDefault="00987196">
      <w:pPr>
        <w:widowControl w:val="0"/>
        <w:numPr>
          <w:ilvl w:val="0"/>
          <w:numId w:val="3"/>
        </w:numPr>
        <w:spacing w:before="120" w:after="120" w:line="312" w:lineRule="auto"/>
        <w:ind w:left="720" w:hanging="357"/>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B10640" w:rsidRDefault="00987196">
      <w:pPr>
        <w:widowControl w:val="0"/>
        <w:numPr>
          <w:ilvl w:val="0"/>
          <w:numId w:val="3"/>
        </w:numPr>
        <w:spacing w:before="120" w:after="120"/>
        <w:ind w:left="720" w:hanging="357"/>
        <w:jc w:val="both"/>
      </w:pPr>
      <w:r>
        <w:rPr>
          <w:rFonts w:ascii="Arial" w:eastAsia="Arial" w:hAnsi="Arial" w:cs="Arial"/>
          <w:color w:val="000000"/>
          <w:sz w:val="20"/>
          <w:szCs w:val="20"/>
        </w:rPr>
        <w:t>di allegare alla presente, copia della documentazione richiesta.</w:t>
      </w:r>
    </w:p>
    <w:p w:rsidR="00B10640" w:rsidRDefault="00987196">
      <w:pPr>
        <w:spacing w:before="240" w:after="240"/>
        <w:jc w:val="both"/>
        <w:rPr>
          <w:rFonts w:ascii="Arial" w:hAnsi="Arial" w:cs="Arial"/>
          <w:b/>
          <w:sz w:val="20"/>
          <w:szCs w:val="20"/>
        </w:rPr>
      </w:pPr>
      <w:r>
        <w:rPr>
          <w:rFonts w:ascii="Arial" w:hAnsi="Arial" w:cs="Arial"/>
          <w:b/>
          <w:sz w:val="20"/>
          <w:szCs w:val="20"/>
        </w:rPr>
        <w:t>Documentazione allegata alla dichiarazione (a pena di irricevibilità):</w:t>
      </w:r>
    </w:p>
    <w:p w:rsidR="00B10640" w:rsidRDefault="00987196">
      <w:pPr>
        <w:widowControl w:val="0"/>
        <w:numPr>
          <w:ilvl w:val="0"/>
          <w:numId w:val="5"/>
        </w:numPr>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10640" w:rsidRDefault="00987196">
      <w:pPr>
        <w:numPr>
          <w:ilvl w:val="0"/>
          <w:numId w:val="5"/>
        </w:numPr>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B10640" w:rsidRDefault="00987196">
      <w:pPr>
        <w:numPr>
          <w:ilvl w:val="0"/>
          <w:numId w:val="5"/>
        </w:numPr>
        <w:spacing w:before="120" w:after="120"/>
        <w:ind w:left="703"/>
        <w:jc w:val="both"/>
        <w:rPr>
          <w:rFonts w:ascii="Arial" w:hAnsi="Arial" w:cs="Arial"/>
          <w:sz w:val="20"/>
          <w:szCs w:val="20"/>
          <w:shd w:val="clear" w:color="auto" w:fill="C0C0C0"/>
        </w:rPr>
      </w:pPr>
      <w:r>
        <w:rPr>
          <w:rFonts w:ascii="Arial" w:hAnsi="Arial" w:cs="Arial"/>
          <w:sz w:val="20"/>
          <w:szCs w:val="20"/>
          <w:shd w:val="clear" w:color="auto" w:fill="C0C0C0"/>
        </w:rPr>
        <w:t>documentazione a supporto di eventuali prescrizioni impartite dalla Questura territorialmente competente.</w:t>
      </w:r>
    </w:p>
    <w:p w:rsidR="00B10640" w:rsidRDefault="00987196">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szCs w:val="20"/>
        </w:rPr>
        <w:t>......./....../............</w:t>
      </w:r>
    </w:p>
    <w:p w:rsidR="00B10640" w:rsidRDefault="00987196">
      <w:pPr>
        <w:widowControl w:val="0"/>
        <w:spacing w:before="120" w:after="120" w:line="312" w:lineRule="auto"/>
      </w:pPr>
      <w:r>
        <w:rPr>
          <w:rFonts w:ascii="Arial" w:eastAsia="Arial" w:hAnsi="Arial" w:cs="Arial"/>
          <w:color w:val="000000"/>
          <w:sz w:val="20"/>
          <w:szCs w:val="20"/>
        </w:rPr>
        <w:t>Documento firmato digitalmente ai sensi delle vigenti disposizioni di legge.</w:t>
      </w:r>
      <w:bookmarkStart w:id="0" w:name="_GoBack"/>
      <w:bookmarkEnd w:id="0"/>
    </w:p>
    <w:sectPr w:rsidR="00B10640">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A39" w:rsidRDefault="00787A39">
      <w:r>
        <w:separator/>
      </w:r>
    </w:p>
  </w:endnote>
  <w:endnote w:type="continuationSeparator" w:id="0">
    <w:p w:rsidR="00787A39" w:rsidRDefault="0078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58B" w:rsidRPr="00B3158B" w:rsidRDefault="00B3158B" w:rsidP="00B3158B">
    <w:pPr>
      <w:suppressAutoHyphens w:val="0"/>
      <w:autoSpaceDN/>
      <w:jc w:val="right"/>
      <w:textAlignment w:val="auto"/>
      <w:rPr>
        <w:rFonts w:ascii="Arial" w:hAnsi="Arial" w:cs="Arial"/>
        <w:sz w:val="10"/>
        <w:szCs w:val="10"/>
      </w:rPr>
    </w:pPr>
    <w:bookmarkStart w:id="1" w:name="_Hlk479843000"/>
    <w:r w:rsidRPr="00B3158B">
      <w:rPr>
        <w:rFonts w:ascii="Arial" w:hAnsi="Arial" w:cs="Arial"/>
        <w:sz w:val="10"/>
        <w:szCs w:val="10"/>
      </w:rPr>
      <w:t xml:space="preserve">Pag. </w:t>
    </w:r>
    <w:r w:rsidRPr="00B3158B">
      <w:rPr>
        <w:rFonts w:ascii="Arial" w:hAnsi="Arial" w:cs="Arial"/>
        <w:sz w:val="10"/>
        <w:szCs w:val="10"/>
      </w:rPr>
      <w:fldChar w:fldCharType="begin"/>
    </w:r>
    <w:r w:rsidRPr="00B3158B">
      <w:rPr>
        <w:rFonts w:ascii="Arial" w:hAnsi="Arial" w:cs="Arial"/>
        <w:sz w:val="10"/>
        <w:szCs w:val="10"/>
      </w:rPr>
      <w:instrText xml:space="preserve"> PAGE </w:instrText>
    </w:r>
    <w:r w:rsidRPr="00B3158B">
      <w:rPr>
        <w:rFonts w:ascii="Arial" w:hAnsi="Arial" w:cs="Arial"/>
        <w:sz w:val="10"/>
        <w:szCs w:val="10"/>
      </w:rPr>
      <w:fldChar w:fldCharType="separate"/>
    </w:r>
    <w:r w:rsidRPr="00B3158B">
      <w:rPr>
        <w:rFonts w:ascii="Arial" w:hAnsi="Arial" w:cs="Arial"/>
        <w:sz w:val="10"/>
        <w:szCs w:val="10"/>
      </w:rPr>
      <w:t>1</w:t>
    </w:r>
    <w:r w:rsidRPr="00B3158B">
      <w:rPr>
        <w:rFonts w:ascii="Arial" w:hAnsi="Arial" w:cs="Arial"/>
        <w:sz w:val="10"/>
        <w:szCs w:val="10"/>
      </w:rPr>
      <w:fldChar w:fldCharType="end"/>
    </w:r>
    <w:r w:rsidRPr="00B3158B">
      <w:rPr>
        <w:rFonts w:ascii="Arial" w:hAnsi="Arial" w:cs="Arial"/>
        <w:sz w:val="10"/>
        <w:szCs w:val="10"/>
      </w:rPr>
      <w:t xml:space="preserve"> di </w:t>
    </w:r>
    <w:r w:rsidRPr="00B3158B">
      <w:rPr>
        <w:rFonts w:ascii="Arial" w:hAnsi="Arial" w:cs="Arial"/>
        <w:bCs/>
        <w:sz w:val="10"/>
        <w:szCs w:val="10"/>
      </w:rPr>
      <w:fldChar w:fldCharType="begin"/>
    </w:r>
    <w:r w:rsidRPr="00B3158B">
      <w:rPr>
        <w:rFonts w:ascii="Arial" w:hAnsi="Arial" w:cs="Arial"/>
        <w:bCs/>
        <w:sz w:val="10"/>
        <w:szCs w:val="10"/>
      </w:rPr>
      <w:instrText xml:space="preserve"> NUMPAGES </w:instrText>
    </w:r>
    <w:r w:rsidRPr="00B3158B">
      <w:rPr>
        <w:rFonts w:ascii="Arial" w:hAnsi="Arial" w:cs="Arial"/>
        <w:bCs/>
        <w:sz w:val="10"/>
        <w:szCs w:val="10"/>
      </w:rPr>
      <w:fldChar w:fldCharType="separate"/>
    </w:r>
    <w:r w:rsidRPr="00B3158B">
      <w:rPr>
        <w:rFonts w:ascii="Arial" w:hAnsi="Arial" w:cs="Arial"/>
        <w:bCs/>
        <w:sz w:val="10"/>
        <w:szCs w:val="10"/>
      </w:rPr>
      <w:t>2</w:t>
    </w:r>
    <w:r w:rsidRPr="00B3158B">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B3158B" w:rsidRPr="00B3158B" w:rsidTr="00B42D66">
      <w:trPr>
        <w:trHeight w:val="142"/>
        <w:jc w:val="center"/>
      </w:trPr>
      <w:tc>
        <w:tcPr>
          <w:tcW w:w="711" w:type="dxa"/>
          <w:vMerge w:val="restart"/>
          <w:vAlign w:val="center"/>
          <w:hideMark/>
        </w:tcPr>
        <w:p w:rsidR="00B3158B" w:rsidRPr="00B3158B" w:rsidRDefault="00B3158B" w:rsidP="00B3158B">
          <w:pPr>
            <w:suppressAutoHyphens w:val="0"/>
            <w:autoSpaceDN/>
            <w:ind w:right="7370"/>
            <w:jc w:val="right"/>
            <w:textAlignment w:val="auto"/>
            <w:rPr>
              <w:rFonts w:ascii="Arial" w:hAnsi="Arial" w:cs="Arial"/>
              <w:color w:val="000000"/>
              <w:sz w:val="14"/>
              <w:szCs w:val="14"/>
            </w:rPr>
          </w:pPr>
          <w:r w:rsidRPr="00B3158B">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lang w:eastAsia="en-US"/>
            </w:rPr>
          </w:pPr>
          <w:r w:rsidRPr="00B3158B">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10.g.</w:t>
          </w:r>
          <w:proofErr w:type="gramEnd"/>
          <w:r>
            <w:rPr>
              <w:rFonts w:ascii="Arial" w:hAnsi="Arial" w:cs="Arial"/>
              <w:sz w:val="10"/>
              <w:szCs w:val="10"/>
            </w:rPr>
            <w:t>2</w:t>
          </w:r>
        </w:p>
      </w:tc>
      <w:tc>
        <w:tcPr>
          <w:tcW w:w="7822" w:type="dxa"/>
          <w:vAlign w:val="center"/>
        </w:tcPr>
        <w:p w:rsidR="00B3158B" w:rsidRPr="00B3158B" w:rsidRDefault="00B3158B" w:rsidP="00B3158B">
          <w:pPr>
            <w:suppressAutoHyphens w:val="0"/>
            <w:autoSpaceDN/>
            <w:ind w:right="87"/>
            <w:jc w:val="both"/>
            <w:textAlignment w:val="auto"/>
            <w:rPr>
              <w:rFonts w:ascii="Arial" w:hAnsi="Arial" w:cs="Arial"/>
              <w:color w:val="000000"/>
              <w:sz w:val="10"/>
              <w:szCs w:val="10"/>
            </w:rPr>
          </w:pPr>
        </w:p>
      </w:tc>
    </w:tr>
    <w:tr w:rsidR="00B3158B" w:rsidRPr="00B3158B" w:rsidTr="00B42D66">
      <w:trPr>
        <w:trHeight w:val="142"/>
        <w:jc w:val="center"/>
      </w:trPr>
      <w:tc>
        <w:tcPr>
          <w:tcW w:w="711" w:type="dxa"/>
          <w:vMerge/>
          <w:vAlign w:val="center"/>
          <w:hideMark/>
        </w:tcPr>
        <w:p w:rsidR="00B3158B" w:rsidRPr="00B3158B" w:rsidRDefault="00B3158B" w:rsidP="00B3158B">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B3158B" w:rsidRPr="00B3158B" w:rsidRDefault="00B3158B" w:rsidP="00B3158B">
          <w:pPr>
            <w:suppressAutoHyphens w:val="0"/>
            <w:autoSpaceDN/>
            <w:jc w:val="center"/>
            <w:textAlignment w:val="auto"/>
            <w:rPr>
              <w:rFonts w:ascii="Arial" w:hAnsi="Arial" w:cs="Arial"/>
              <w:color w:val="000000"/>
              <w:sz w:val="10"/>
              <w:szCs w:val="10"/>
            </w:rPr>
          </w:pPr>
          <w:r w:rsidRPr="00B3158B">
            <w:rPr>
              <w:rFonts w:ascii="Arial" w:hAnsi="Arial" w:cs="Arial"/>
              <w:color w:val="000000"/>
              <w:sz w:val="10"/>
              <w:szCs w:val="10"/>
            </w:rPr>
            <w:t>Grafiche E. Gaspari</w:t>
          </w:r>
        </w:p>
      </w:tc>
      <w:tc>
        <w:tcPr>
          <w:tcW w:w="7822" w:type="dxa"/>
          <w:vAlign w:val="center"/>
          <w:hideMark/>
        </w:tcPr>
        <w:p w:rsidR="00B3158B" w:rsidRPr="00B3158B" w:rsidRDefault="00B3158B" w:rsidP="00B3158B">
          <w:pPr>
            <w:suppressAutoHyphens w:val="0"/>
            <w:autoSpaceDN/>
            <w:ind w:right="87"/>
            <w:jc w:val="right"/>
            <w:textAlignment w:val="auto"/>
            <w:rPr>
              <w:rFonts w:ascii="Arial" w:hAnsi="Arial" w:cs="Arial"/>
              <w:color w:val="000000"/>
              <w:sz w:val="10"/>
              <w:szCs w:val="10"/>
            </w:rPr>
          </w:pPr>
          <w:r w:rsidRPr="00B3158B">
            <w:rPr>
              <w:rFonts w:ascii="Arial" w:hAnsi="Arial" w:cs="Arial"/>
              <w:color w:val="000000"/>
              <w:sz w:val="10"/>
              <w:szCs w:val="10"/>
            </w:rPr>
            <w:t xml:space="preserve">Pag. </w:t>
          </w:r>
          <w:r w:rsidRPr="00B3158B">
            <w:rPr>
              <w:rFonts w:ascii="Arial" w:hAnsi="Arial" w:cs="Arial"/>
              <w:color w:val="000000"/>
              <w:sz w:val="10"/>
              <w:szCs w:val="10"/>
            </w:rPr>
            <w:fldChar w:fldCharType="begin"/>
          </w:r>
          <w:r w:rsidRPr="00B3158B">
            <w:rPr>
              <w:rFonts w:ascii="Arial" w:hAnsi="Arial" w:cs="Arial"/>
              <w:color w:val="000000"/>
              <w:sz w:val="10"/>
              <w:szCs w:val="10"/>
            </w:rPr>
            <w:instrText xml:space="preserve"> PAGE </w:instrText>
          </w:r>
          <w:r w:rsidRPr="00B3158B">
            <w:rPr>
              <w:rFonts w:ascii="Arial" w:hAnsi="Arial" w:cs="Arial"/>
              <w:color w:val="000000"/>
              <w:sz w:val="10"/>
              <w:szCs w:val="10"/>
            </w:rPr>
            <w:fldChar w:fldCharType="separate"/>
          </w:r>
          <w:r w:rsidRPr="00B3158B">
            <w:rPr>
              <w:rFonts w:ascii="Arial" w:hAnsi="Arial" w:cs="Arial"/>
              <w:color w:val="000000"/>
              <w:sz w:val="10"/>
              <w:szCs w:val="10"/>
            </w:rPr>
            <w:t>1</w:t>
          </w:r>
          <w:r w:rsidRPr="00B3158B">
            <w:rPr>
              <w:rFonts w:ascii="Arial" w:hAnsi="Arial" w:cs="Arial"/>
              <w:color w:val="000000"/>
              <w:sz w:val="10"/>
              <w:szCs w:val="10"/>
            </w:rPr>
            <w:fldChar w:fldCharType="end"/>
          </w:r>
          <w:r w:rsidRPr="00B3158B">
            <w:rPr>
              <w:rFonts w:ascii="Arial" w:hAnsi="Arial" w:cs="Arial"/>
              <w:color w:val="000000"/>
              <w:sz w:val="10"/>
              <w:szCs w:val="10"/>
            </w:rPr>
            <w:t xml:space="preserve"> di </w:t>
          </w:r>
          <w:r w:rsidRPr="00B3158B">
            <w:rPr>
              <w:rFonts w:ascii="Arial" w:hAnsi="Arial" w:cs="Arial"/>
              <w:bCs/>
              <w:color w:val="000000"/>
              <w:sz w:val="10"/>
              <w:szCs w:val="10"/>
            </w:rPr>
            <w:fldChar w:fldCharType="begin"/>
          </w:r>
          <w:r w:rsidRPr="00B3158B">
            <w:rPr>
              <w:rFonts w:ascii="Arial" w:hAnsi="Arial" w:cs="Arial"/>
              <w:bCs/>
              <w:color w:val="000000"/>
              <w:sz w:val="10"/>
              <w:szCs w:val="10"/>
            </w:rPr>
            <w:instrText xml:space="preserve"> NUMPAGES </w:instrText>
          </w:r>
          <w:r w:rsidRPr="00B3158B">
            <w:rPr>
              <w:rFonts w:ascii="Arial" w:hAnsi="Arial" w:cs="Arial"/>
              <w:bCs/>
              <w:color w:val="000000"/>
              <w:sz w:val="10"/>
              <w:szCs w:val="10"/>
            </w:rPr>
            <w:fldChar w:fldCharType="separate"/>
          </w:r>
          <w:r w:rsidRPr="00B3158B">
            <w:rPr>
              <w:rFonts w:ascii="Arial" w:hAnsi="Arial" w:cs="Arial"/>
              <w:bCs/>
              <w:color w:val="000000"/>
              <w:sz w:val="10"/>
              <w:szCs w:val="10"/>
            </w:rPr>
            <w:t>1</w:t>
          </w:r>
          <w:r w:rsidRPr="00B3158B">
            <w:rPr>
              <w:rFonts w:ascii="Arial" w:hAnsi="Arial" w:cs="Arial"/>
              <w:bCs/>
              <w:color w:val="000000"/>
              <w:sz w:val="10"/>
              <w:szCs w:val="10"/>
            </w:rPr>
            <w:fldChar w:fldCharType="end"/>
          </w:r>
        </w:p>
      </w:tc>
    </w:tr>
  </w:tbl>
  <w:p w:rsidR="00B3158B" w:rsidRPr="00B3158B" w:rsidRDefault="00B3158B" w:rsidP="00B3158B">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A39" w:rsidRDefault="00787A39">
      <w:r>
        <w:rPr>
          <w:color w:val="000000"/>
        </w:rPr>
        <w:separator/>
      </w:r>
    </w:p>
  </w:footnote>
  <w:footnote w:type="continuationSeparator" w:id="0">
    <w:p w:rsidR="00787A39" w:rsidRDefault="00787A39">
      <w:r>
        <w:continuationSeparator/>
      </w:r>
    </w:p>
  </w:footnote>
  <w:footnote w:id="1">
    <w:p w:rsidR="00B10640" w:rsidRDefault="00987196">
      <w:pPr>
        <w:pStyle w:val="Testonotaapidipagina"/>
      </w:pPr>
      <w:r>
        <w:rPr>
          <w:rStyle w:val="Rimandonotaapidipagina"/>
        </w:rPr>
        <w:footnoteRef/>
      </w:r>
      <w:r>
        <w:t xml:space="preserve"> </w:t>
      </w:r>
      <w:r>
        <w:rPr>
          <w:rFonts w:ascii="Arial" w:hAnsi="Arial" w:cs="Arial"/>
          <w:sz w:val="16"/>
          <w:szCs w:val="16"/>
        </w:rPr>
        <w:t>ai sensi degli artt. 46 e 47 del D.P.R. 28/12/2000 n. 445 e con le responsabilità connesse di cui agli artt. 71 e ss. del medesimo D.P.R.;</w:t>
      </w:r>
    </w:p>
  </w:footnote>
  <w:footnote w:id="2">
    <w:p w:rsidR="00B10640" w:rsidRDefault="00987196">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10640" w:rsidRDefault="00987196">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10640" w:rsidRDefault="00987196">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B3158B">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B10640" w:rsidRDefault="00B10640">
      <w:pPr>
        <w:jc w:val="both"/>
        <w:rPr>
          <w:rFonts w:ascii="Arial" w:hAnsi="Arial" w:cs="Arial"/>
          <w:sz w:val="4"/>
          <w:szCs w:val="16"/>
        </w:rPr>
      </w:pPr>
    </w:p>
    <w:p w:rsidR="00B10640" w:rsidRDefault="00987196">
      <w:pPr>
        <w:jc w:val="both"/>
        <w:rPr>
          <w:rFonts w:ascii="Arial" w:hAnsi="Arial" w:cs="Arial"/>
          <w:sz w:val="16"/>
          <w:szCs w:val="16"/>
        </w:rPr>
      </w:pPr>
      <w:r>
        <w:rPr>
          <w:rFonts w:ascii="Arial" w:hAnsi="Arial" w:cs="Arial"/>
          <w:sz w:val="16"/>
          <w:szCs w:val="16"/>
        </w:rPr>
        <w:t xml:space="preserve">Ai sensi dell’art. 67 del </w:t>
      </w:r>
      <w:r w:rsidR="00B3158B">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85"/>
    <w:multiLevelType w:val="multilevel"/>
    <w:tmpl w:val="C4C2E00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 w15:restartNumberingAfterBreak="0">
    <w:nsid w:val="03EA6374"/>
    <w:multiLevelType w:val="multilevel"/>
    <w:tmpl w:val="39946DCC"/>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40E2D38"/>
    <w:multiLevelType w:val="multilevel"/>
    <w:tmpl w:val="D4FEB582"/>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3" w15:restartNumberingAfterBreak="0">
    <w:nsid w:val="3B555F8E"/>
    <w:multiLevelType w:val="multilevel"/>
    <w:tmpl w:val="0A76D4FA"/>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5" w15:restartNumberingAfterBreak="0">
    <w:nsid w:val="67E1656C"/>
    <w:multiLevelType w:val="multilevel"/>
    <w:tmpl w:val="4F828DA6"/>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40"/>
    <w:rsid w:val="00646354"/>
    <w:rsid w:val="00787A39"/>
    <w:rsid w:val="00987196"/>
    <w:rsid w:val="00B10640"/>
    <w:rsid w:val="00B3158B"/>
    <w:rsid w:val="00B33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65590-2CA4-4F01-A6E2-34AA4AB8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4</cp:revision>
  <cp:lastPrinted>2014-11-18T16:08:00Z</cp:lastPrinted>
  <dcterms:created xsi:type="dcterms:W3CDTF">2017-06-26T08:20:00Z</dcterms:created>
  <dcterms:modified xsi:type="dcterms:W3CDTF">2018-09-27T13:07:00Z</dcterms:modified>
</cp:coreProperties>
</file>